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935" w:rsidRPr="00BB0935" w:rsidRDefault="00BB0935" w:rsidP="00BB0935">
      <w:pPr>
        <w:rPr>
          <w:sz w:val="28"/>
          <w:szCs w:val="28"/>
        </w:rPr>
      </w:pPr>
      <w:r w:rsidRPr="00BB0935">
        <w:rPr>
          <w:sz w:val="28"/>
          <w:szCs w:val="28"/>
        </w:rPr>
        <w:t xml:space="preserve">Kommentar til eksamensbesvarelse i </w:t>
      </w:r>
      <w:r w:rsidRPr="00BB0935">
        <w:rPr>
          <w:sz w:val="28"/>
          <w:szCs w:val="28"/>
        </w:rPr>
        <w:t xml:space="preserve">SØK 2008;  </w:t>
      </w:r>
    </w:p>
    <w:p w:rsidR="00BB0935" w:rsidRPr="00BB0935" w:rsidRDefault="00BB0935" w:rsidP="00BB0935">
      <w:pPr>
        <w:rPr>
          <w:sz w:val="28"/>
          <w:szCs w:val="28"/>
        </w:rPr>
      </w:pPr>
    </w:p>
    <w:p w:rsidR="00BB0935" w:rsidRPr="00BB0935" w:rsidRDefault="00BB0935" w:rsidP="00BB0935">
      <w:pPr>
        <w:rPr>
          <w:sz w:val="28"/>
          <w:szCs w:val="28"/>
        </w:rPr>
      </w:pPr>
      <w:r>
        <w:rPr>
          <w:sz w:val="28"/>
          <w:szCs w:val="28"/>
        </w:rPr>
        <w:t>Kandidat</w:t>
      </w:r>
      <w:r w:rsidRPr="00BB0935">
        <w:rPr>
          <w:sz w:val="28"/>
          <w:szCs w:val="28"/>
        </w:rPr>
        <w:t xml:space="preserve"> 10043: </w:t>
      </w:r>
    </w:p>
    <w:p w:rsidR="00BB0935" w:rsidRPr="00BB0935" w:rsidRDefault="00BB0935" w:rsidP="00BB0935">
      <w:pPr>
        <w:rPr>
          <w:sz w:val="28"/>
          <w:szCs w:val="28"/>
        </w:rPr>
      </w:pPr>
    </w:p>
    <w:p w:rsidR="00BB0935" w:rsidRPr="00BB0935" w:rsidRDefault="00BB0935" w:rsidP="00BB0935">
      <w:pPr>
        <w:rPr>
          <w:sz w:val="28"/>
          <w:szCs w:val="28"/>
        </w:rPr>
      </w:pPr>
      <w:r w:rsidRPr="00BB0935">
        <w:rPr>
          <w:sz w:val="28"/>
          <w:szCs w:val="28"/>
        </w:rPr>
        <w:t>På Oppgave 2 kunne kandidaten vist effekten av både substitusjons- og inntektseffekten av skatteendring i figuren på side 11 og 12. På Oppgave 3 nevner ikke kandidaten at velferdstapet skal beregnet ut fra den kompenserte etterspørselskurven slik at beregningene som kandidaten foretar er tilnærminger. For øvrig er besvarelsen meget god.</w:t>
      </w:r>
    </w:p>
    <w:p w:rsidR="00BB0935" w:rsidRPr="00BB0935" w:rsidRDefault="00BB0935" w:rsidP="00BB0935">
      <w:pPr>
        <w:rPr>
          <w:sz w:val="28"/>
          <w:szCs w:val="28"/>
        </w:rPr>
      </w:pPr>
    </w:p>
    <w:p w:rsidR="00BB0935" w:rsidRPr="00BB0935" w:rsidRDefault="00BB0935" w:rsidP="00BB0935">
      <w:pPr>
        <w:rPr>
          <w:sz w:val="28"/>
          <w:szCs w:val="28"/>
        </w:rPr>
      </w:pPr>
      <w:bookmarkStart w:id="0" w:name="_GoBack"/>
      <w:bookmarkEnd w:id="0"/>
    </w:p>
    <w:sectPr w:rsidR="00BB0935" w:rsidRPr="00BB09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35"/>
    <w:rsid w:val="00697E23"/>
    <w:rsid w:val="007264DF"/>
    <w:rsid w:val="00BB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7CEB"/>
  <w15:chartTrackingRefBased/>
  <w15:docId w15:val="{D53159F1-723C-4898-9332-2D66A4CC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935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Helene Holm</dc:creator>
  <cp:keywords/>
  <dc:description/>
  <cp:lastModifiedBy>Gerd Helene Holm</cp:lastModifiedBy>
  <cp:revision>1</cp:revision>
  <dcterms:created xsi:type="dcterms:W3CDTF">2018-03-01T13:12:00Z</dcterms:created>
  <dcterms:modified xsi:type="dcterms:W3CDTF">2018-03-01T13:15:00Z</dcterms:modified>
</cp:coreProperties>
</file>